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39" w:rsidRDefault="002C4039" w:rsidP="002C4039">
      <w:pPr>
        <w:pStyle w:val="chapter-1"/>
        <w:shd w:val="clear" w:color="auto" w:fill="FFFFFF"/>
        <w:rPr>
          <w:rFonts w:ascii="Segoe UI" w:hAnsi="Segoe UI" w:cs="Segoe UI"/>
          <w:color w:val="000000"/>
        </w:rPr>
      </w:pPr>
      <w:r>
        <w:rPr>
          <w:rStyle w:val="chapternum"/>
          <w:rFonts w:ascii="Segoe UI" w:hAnsi="Segoe UI" w:cs="Segoe UI"/>
          <w:b/>
          <w:bCs/>
          <w:color w:val="000000"/>
        </w:rPr>
        <w:t>4 </w:t>
      </w:r>
      <w:r>
        <w:rPr>
          <w:rStyle w:val="text"/>
          <w:rFonts w:ascii="Segoe UI" w:hAnsi="Segoe UI" w:cs="Segoe UI"/>
          <w:color w:val="000000"/>
        </w:rPr>
        <w:t>My point is this: heirs, as long as they are minors, are no better than slaves, though they are the owners of all the property; </w:t>
      </w:r>
      <w:r>
        <w:rPr>
          <w:rStyle w:val="text"/>
          <w:rFonts w:ascii="Segoe UI" w:hAnsi="Segoe UI" w:cs="Segoe UI"/>
          <w:b/>
          <w:bCs/>
          <w:color w:val="000000"/>
          <w:vertAlign w:val="superscript"/>
        </w:rPr>
        <w:t>2 </w:t>
      </w:r>
      <w:r>
        <w:rPr>
          <w:rStyle w:val="text"/>
          <w:rFonts w:ascii="Segoe UI" w:hAnsi="Segoe UI" w:cs="Segoe UI"/>
          <w:color w:val="000000"/>
        </w:rPr>
        <w:t>but they remain under guardians and trustees until the date set by the father. </w:t>
      </w:r>
      <w:r>
        <w:rPr>
          <w:rStyle w:val="text"/>
          <w:rFonts w:ascii="Segoe UI" w:hAnsi="Segoe UI" w:cs="Segoe UI"/>
          <w:b/>
          <w:bCs/>
          <w:color w:val="000000"/>
          <w:vertAlign w:val="superscript"/>
        </w:rPr>
        <w:t>3 </w:t>
      </w:r>
      <w:r>
        <w:rPr>
          <w:rStyle w:val="text"/>
          <w:rFonts w:ascii="Segoe UI" w:hAnsi="Segoe UI" w:cs="Segoe UI"/>
          <w:color w:val="000000"/>
        </w:rPr>
        <w:t>So with us; while we were minors, we were enslaved to the elemental spirits of the world. </w:t>
      </w:r>
      <w:r>
        <w:rPr>
          <w:rStyle w:val="text"/>
          <w:rFonts w:ascii="Segoe UI" w:hAnsi="Segoe UI" w:cs="Segoe UI"/>
          <w:b/>
          <w:bCs/>
          <w:color w:val="000000"/>
          <w:vertAlign w:val="superscript"/>
        </w:rPr>
        <w:t>4 </w:t>
      </w:r>
      <w:r>
        <w:rPr>
          <w:rStyle w:val="text"/>
          <w:rFonts w:ascii="Segoe UI" w:hAnsi="Segoe UI" w:cs="Segoe UI"/>
          <w:color w:val="000000"/>
        </w:rPr>
        <w:t>But when the fullness of time had come, God sent his Son, born of a woman, born under the law, </w:t>
      </w:r>
      <w:r>
        <w:rPr>
          <w:rStyle w:val="text"/>
          <w:rFonts w:ascii="Segoe UI" w:hAnsi="Segoe UI" w:cs="Segoe UI"/>
          <w:b/>
          <w:bCs/>
          <w:color w:val="000000"/>
          <w:vertAlign w:val="superscript"/>
        </w:rPr>
        <w:t>5 </w:t>
      </w:r>
      <w:r>
        <w:rPr>
          <w:rStyle w:val="text"/>
          <w:rFonts w:ascii="Segoe UI" w:hAnsi="Segoe UI" w:cs="Segoe UI"/>
          <w:color w:val="000000"/>
        </w:rPr>
        <w:t>in order to redeem those who were under the law, so that we might receive adoption as children. </w:t>
      </w:r>
      <w:r>
        <w:rPr>
          <w:rStyle w:val="text"/>
          <w:rFonts w:ascii="Segoe UI" w:hAnsi="Segoe UI" w:cs="Segoe UI"/>
          <w:b/>
          <w:bCs/>
          <w:color w:val="000000"/>
          <w:vertAlign w:val="superscript"/>
        </w:rPr>
        <w:t>6 </w:t>
      </w:r>
      <w:r>
        <w:rPr>
          <w:rStyle w:val="text"/>
          <w:rFonts w:ascii="Segoe UI" w:hAnsi="Segoe UI" w:cs="Segoe UI"/>
          <w:color w:val="000000"/>
        </w:rPr>
        <w:t>And because you are children, God has sent the Spirit of his Son into our hearts, crying, “Abba! </w:t>
      </w:r>
      <w:proofErr w:type="gramStart"/>
      <w:r>
        <w:rPr>
          <w:rStyle w:val="text"/>
          <w:rFonts w:ascii="Segoe UI" w:hAnsi="Segoe UI" w:cs="Segoe UI"/>
          <w:color w:val="000000"/>
        </w:rPr>
        <w:t>Father!”</w:t>
      </w:r>
      <w:proofErr w:type="gramEnd"/>
      <w:r>
        <w:rPr>
          <w:rStyle w:val="text"/>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So you are no longer a slave but a child, and if a child then also an heir, through God.</w:t>
      </w:r>
    </w:p>
    <w:p w:rsidR="002C4039" w:rsidRDefault="002C4039" w:rsidP="002C403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8 </w:t>
      </w:r>
      <w:r>
        <w:rPr>
          <w:rStyle w:val="text"/>
          <w:rFonts w:ascii="Segoe UI" w:hAnsi="Segoe UI" w:cs="Segoe UI"/>
          <w:color w:val="000000"/>
        </w:rPr>
        <w:t>Formerly, when you did not know God, you were enslaved to beings that by nature are not gods. </w:t>
      </w:r>
      <w:r>
        <w:rPr>
          <w:rStyle w:val="text"/>
          <w:rFonts w:ascii="Segoe UI" w:hAnsi="Segoe UI" w:cs="Segoe UI"/>
          <w:b/>
          <w:bCs/>
          <w:color w:val="000000"/>
          <w:vertAlign w:val="superscript"/>
        </w:rPr>
        <w:t>9 </w:t>
      </w:r>
      <w:r>
        <w:rPr>
          <w:rStyle w:val="text"/>
          <w:rFonts w:ascii="Segoe UI" w:hAnsi="Segoe UI" w:cs="Segoe UI"/>
          <w:color w:val="000000"/>
        </w:rPr>
        <w:t>Now, however, that you have come to know God, or rather to be known by God, how can you turn back again to the weak and beggarly elemental spirits? How can you want to be enslaved to them again? </w:t>
      </w:r>
      <w:r>
        <w:rPr>
          <w:rStyle w:val="text"/>
          <w:rFonts w:ascii="Segoe UI" w:hAnsi="Segoe UI" w:cs="Segoe UI"/>
          <w:b/>
          <w:bCs/>
          <w:color w:val="000000"/>
          <w:vertAlign w:val="superscript"/>
        </w:rPr>
        <w:t>10 </w:t>
      </w:r>
      <w:r>
        <w:rPr>
          <w:rStyle w:val="text"/>
          <w:rFonts w:ascii="Segoe UI" w:hAnsi="Segoe UI" w:cs="Segoe UI"/>
          <w:color w:val="000000"/>
        </w:rPr>
        <w:t>You are observing special days, and months, and seasons, and years. </w:t>
      </w:r>
      <w:r>
        <w:rPr>
          <w:rStyle w:val="text"/>
          <w:rFonts w:ascii="Segoe UI" w:hAnsi="Segoe UI" w:cs="Segoe UI"/>
          <w:b/>
          <w:bCs/>
          <w:color w:val="000000"/>
          <w:vertAlign w:val="superscript"/>
        </w:rPr>
        <w:t>11 </w:t>
      </w:r>
      <w:r>
        <w:rPr>
          <w:rStyle w:val="text"/>
          <w:rFonts w:ascii="Segoe UI" w:hAnsi="Segoe UI" w:cs="Segoe UI"/>
          <w:color w:val="000000"/>
        </w:rPr>
        <w:t>I am afraid that my work for you may have been wasted.</w:t>
      </w:r>
    </w:p>
    <w:p w:rsidR="002C4039" w:rsidRDefault="002C4039" w:rsidP="002C403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Friends, I beg you, become as I am, for I also have become as you are. You have done me no wrong. </w:t>
      </w:r>
      <w:r>
        <w:rPr>
          <w:rStyle w:val="text"/>
          <w:rFonts w:ascii="Segoe UI" w:hAnsi="Segoe UI" w:cs="Segoe UI"/>
          <w:b/>
          <w:bCs/>
          <w:color w:val="000000"/>
          <w:vertAlign w:val="superscript"/>
        </w:rPr>
        <w:t>13 </w:t>
      </w:r>
      <w:r>
        <w:rPr>
          <w:rStyle w:val="text"/>
          <w:rFonts w:ascii="Segoe UI" w:hAnsi="Segoe UI" w:cs="Segoe UI"/>
          <w:color w:val="000000"/>
        </w:rPr>
        <w:t>You know that it was because of a physical infirmity that I first announced the gospel to you; </w:t>
      </w:r>
      <w:r>
        <w:rPr>
          <w:rStyle w:val="text"/>
          <w:rFonts w:ascii="Segoe UI" w:hAnsi="Segoe UI" w:cs="Segoe UI"/>
          <w:b/>
          <w:bCs/>
          <w:color w:val="000000"/>
          <w:vertAlign w:val="superscript"/>
        </w:rPr>
        <w:t>14 </w:t>
      </w:r>
      <w:r>
        <w:rPr>
          <w:rStyle w:val="text"/>
          <w:rFonts w:ascii="Segoe UI" w:hAnsi="Segoe UI" w:cs="Segoe UI"/>
          <w:color w:val="000000"/>
        </w:rPr>
        <w:t>though my condition put you to the test, you did not scorn or despise me, but welcomed me as an angel of God, as Christ Jesus. </w:t>
      </w:r>
      <w:r>
        <w:rPr>
          <w:rStyle w:val="text"/>
          <w:rFonts w:ascii="Segoe UI" w:hAnsi="Segoe UI" w:cs="Segoe UI"/>
          <w:b/>
          <w:bCs/>
          <w:color w:val="000000"/>
          <w:vertAlign w:val="superscript"/>
        </w:rPr>
        <w:t>15 </w:t>
      </w:r>
      <w:r>
        <w:rPr>
          <w:rStyle w:val="text"/>
          <w:rFonts w:ascii="Segoe UI" w:hAnsi="Segoe UI" w:cs="Segoe UI"/>
          <w:color w:val="000000"/>
        </w:rPr>
        <w:t xml:space="preserve">What has become of the goodwill you felt? </w:t>
      </w:r>
      <w:proofErr w:type="gramStart"/>
      <w:r>
        <w:rPr>
          <w:rStyle w:val="text"/>
          <w:rFonts w:ascii="Segoe UI" w:hAnsi="Segoe UI" w:cs="Segoe UI"/>
          <w:color w:val="000000"/>
        </w:rPr>
        <w:t>For I testify that, had it been possible, you would have torn out your eyes and given them to me.</w:t>
      </w:r>
      <w:proofErr w:type="gramEnd"/>
      <w:r>
        <w:rPr>
          <w:rStyle w:val="text"/>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Have I now become your enemy by telling you the truth? </w:t>
      </w:r>
      <w:r>
        <w:rPr>
          <w:rStyle w:val="text"/>
          <w:rFonts w:ascii="Segoe UI" w:hAnsi="Segoe UI" w:cs="Segoe UI"/>
          <w:b/>
          <w:bCs/>
          <w:color w:val="000000"/>
          <w:vertAlign w:val="superscript"/>
        </w:rPr>
        <w:t>17 </w:t>
      </w:r>
      <w:r>
        <w:rPr>
          <w:rStyle w:val="text"/>
          <w:rFonts w:ascii="Segoe UI" w:hAnsi="Segoe UI" w:cs="Segoe UI"/>
          <w:color w:val="000000"/>
        </w:rPr>
        <w:t>They make much of you, but for no good purpose; they want to exclude you, so that you may make much of them. </w:t>
      </w:r>
      <w:r>
        <w:rPr>
          <w:rStyle w:val="text"/>
          <w:rFonts w:ascii="Segoe UI" w:hAnsi="Segoe UI" w:cs="Segoe UI"/>
          <w:b/>
          <w:bCs/>
          <w:color w:val="000000"/>
          <w:vertAlign w:val="superscript"/>
        </w:rPr>
        <w:t>18 </w:t>
      </w:r>
      <w:r>
        <w:rPr>
          <w:rStyle w:val="text"/>
          <w:rFonts w:ascii="Segoe UI" w:hAnsi="Segoe UI" w:cs="Segoe UI"/>
          <w:color w:val="000000"/>
        </w:rPr>
        <w:t>It is good to be made much of for a good purpose at all times, and not only when I am present with you. </w:t>
      </w:r>
      <w:r>
        <w:rPr>
          <w:rStyle w:val="text"/>
          <w:rFonts w:ascii="Segoe UI" w:hAnsi="Segoe UI" w:cs="Segoe UI"/>
          <w:b/>
          <w:bCs/>
          <w:color w:val="000000"/>
          <w:vertAlign w:val="superscript"/>
        </w:rPr>
        <w:t>19 </w:t>
      </w:r>
      <w:r>
        <w:rPr>
          <w:rStyle w:val="text"/>
          <w:rFonts w:ascii="Segoe UI" w:hAnsi="Segoe UI" w:cs="Segoe UI"/>
          <w:color w:val="000000"/>
        </w:rPr>
        <w:t>My little children, for whom I am again in the pain of childbirth until Christ is formed in you, </w:t>
      </w:r>
      <w:r>
        <w:rPr>
          <w:rStyle w:val="text"/>
          <w:rFonts w:ascii="Segoe UI" w:hAnsi="Segoe UI" w:cs="Segoe UI"/>
          <w:b/>
          <w:bCs/>
          <w:color w:val="000000"/>
          <w:vertAlign w:val="superscript"/>
        </w:rPr>
        <w:t>20 </w:t>
      </w:r>
      <w:r>
        <w:rPr>
          <w:rStyle w:val="text"/>
          <w:rFonts w:ascii="Segoe UI" w:hAnsi="Segoe UI" w:cs="Segoe UI"/>
          <w:color w:val="000000"/>
        </w:rPr>
        <w:t>I wish I were present with you now and could change my tone, for I am perplexed about you.</w:t>
      </w:r>
    </w:p>
    <w:p w:rsidR="002C4039" w:rsidRDefault="002C4039" w:rsidP="002C403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21 </w:t>
      </w:r>
      <w:r>
        <w:rPr>
          <w:rStyle w:val="text"/>
          <w:rFonts w:ascii="Segoe UI" w:hAnsi="Segoe UI" w:cs="Segoe UI"/>
          <w:color w:val="000000"/>
        </w:rPr>
        <w:t>Tell me, you who desire to be subject to the law, will you not listen to the law? </w:t>
      </w:r>
      <w:r>
        <w:rPr>
          <w:rStyle w:val="text"/>
          <w:rFonts w:ascii="Segoe UI" w:hAnsi="Segoe UI" w:cs="Segoe UI"/>
          <w:b/>
          <w:bCs/>
          <w:color w:val="000000"/>
          <w:vertAlign w:val="superscript"/>
        </w:rPr>
        <w:t>22 </w:t>
      </w:r>
      <w:r>
        <w:rPr>
          <w:rStyle w:val="text"/>
          <w:rFonts w:ascii="Segoe UI" w:hAnsi="Segoe UI" w:cs="Segoe UI"/>
          <w:color w:val="000000"/>
        </w:rPr>
        <w:t>For it is written that Abraham had two sons, one by a slave woman and the other by a free woman. </w:t>
      </w:r>
      <w:r>
        <w:rPr>
          <w:rStyle w:val="text"/>
          <w:rFonts w:ascii="Segoe UI" w:hAnsi="Segoe UI" w:cs="Segoe UI"/>
          <w:b/>
          <w:bCs/>
          <w:color w:val="000000"/>
          <w:vertAlign w:val="superscript"/>
        </w:rPr>
        <w:t>23 </w:t>
      </w:r>
      <w:r>
        <w:rPr>
          <w:rStyle w:val="text"/>
          <w:rFonts w:ascii="Segoe UI" w:hAnsi="Segoe UI" w:cs="Segoe UI"/>
          <w:color w:val="000000"/>
        </w:rPr>
        <w:t>One, the child of the slave, was born according to the flesh; the other, the child of the free woman, was born through the promise. </w:t>
      </w:r>
      <w:r>
        <w:rPr>
          <w:rStyle w:val="text"/>
          <w:rFonts w:ascii="Segoe UI" w:hAnsi="Segoe UI" w:cs="Segoe UI"/>
          <w:b/>
          <w:bCs/>
          <w:color w:val="000000"/>
          <w:vertAlign w:val="superscript"/>
        </w:rPr>
        <w:t>24 </w:t>
      </w:r>
      <w:r>
        <w:rPr>
          <w:rStyle w:val="text"/>
          <w:rFonts w:ascii="Segoe UI" w:hAnsi="Segoe UI" w:cs="Segoe UI"/>
          <w:color w:val="000000"/>
        </w:rPr>
        <w:t>Now this is an allegory: these women are two covenants. One woman, in fact, is Hagar, from Mount Sinai, bearing children for slavery. </w:t>
      </w:r>
      <w:r>
        <w:rPr>
          <w:rStyle w:val="text"/>
          <w:rFonts w:ascii="Segoe UI" w:hAnsi="Segoe UI" w:cs="Segoe UI"/>
          <w:b/>
          <w:bCs/>
          <w:color w:val="000000"/>
          <w:vertAlign w:val="superscript"/>
        </w:rPr>
        <w:t>25 </w:t>
      </w:r>
      <w:r>
        <w:rPr>
          <w:rStyle w:val="text"/>
          <w:rFonts w:ascii="Segoe UI" w:hAnsi="Segoe UI" w:cs="Segoe UI"/>
          <w:color w:val="000000"/>
        </w:rPr>
        <w:t>Now Hagar is Mount Sinai in Arabia and corresponds to the present Jerusalem, for she is in slavery with her children. </w:t>
      </w:r>
      <w:r>
        <w:rPr>
          <w:rStyle w:val="text"/>
          <w:rFonts w:ascii="Segoe UI" w:hAnsi="Segoe UI" w:cs="Segoe UI"/>
          <w:b/>
          <w:bCs/>
          <w:color w:val="000000"/>
          <w:vertAlign w:val="superscript"/>
        </w:rPr>
        <w:t>26 </w:t>
      </w:r>
      <w:r>
        <w:rPr>
          <w:rStyle w:val="text"/>
          <w:rFonts w:ascii="Segoe UI" w:hAnsi="Segoe UI" w:cs="Segoe UI"/>
          <w:color w:val="000000"/>
        </w:rPr>
        <w:t>But the other woman corresponds to the Jerusalem above; she is free, and she is our mother. </w:t>
      </w:r>
      <w:r>
        <w:rPr>
          <w:rStyle w:val="text"/>
          <w:rFonts w:ascii="Segoe UI" w:hAnsi="Segoe UI" w:cs="Segoe UI"/>
          <w:b/>
          <w:bCs/>
          <w:color w:val="000000"/>
          <w:vertAlign w:val="superscript"/>
        </w:rPr>
        <w:t>27 </w:t>
      </w:r>
      <w:r>
        <w:rPr>
          <w:rStyle w:val="text"/>
          <w:rFonts w:ascii="Segoe UI" w:hAnsi="Segoe UI" w:cs="Segoe UI"/>
          <w:color w:val="000000"/>
        </w:rPr>
        <w:t>For it is written,</w:t>
      </w:r>
    </w:p>
    <w:p w:rsidR="002C4039" w:rsidRDefault="002C4039" w:rsidP="002C4039">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“Rejoice, you childless one, you who bear no children,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burst into song and shout, you who endure no birth pangs;</w:t>
      </w:r>
      <w:r>
        <w:rPr>
          <w:rFonts w:ascii="Segoe UI" w:hAnsi="Segoe UI" w:cs="Segoe UI"/>
          <w:color w:val="000000"/>
        </w:rPr>
        <w:br/>
      </w:r>
      <w:r>
        <w:rPr>
          <w:rStyle w:val="text"/>
          <w:rFonts w:ascii="Segoe UI" w:hAnsi="Segoe UI" w:cs="Segoe UI"/>
          <w:color w:val="000000"/>
        </w:rPr>
        <w:lastRenderedPageBreak/>
        <w:t>for the children of the desolate woman are more numerous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than the children of the one who is married.”</w:t>
      </w:r>
    </w:p>
    <w:p w:rsidR="002C4039" w:rsidRDefault="002C4039" w:rsidP="002C4039">
      <w:pPr>
        <w:pStyle w:val="first-line-none"/>
        <w:shd w:val="clear" w:color="auto" w:fill="FFFFFF"/>
        <w:rPr>
          <w:rFonts w:ascii="Segoe UI" w:hAnsi="Segoe UI" w:cs="Segoe UI"/>
          <w:color w:val="000000"/>
        </w:rPr>
      </w:pPr>
      <w:r>
        <w:rPr>
          <w:rStyle w:val="text"/>
          <w:rFonts w:ascii="Segoe UI" w:hAnsi="Segoe UI" w:cs="Segoe UI"/>
          <w:b/>
          <w:bCs/>
          <w:color w:val="000000"/>
          <w:vertAlign w:val="superscript"/>
        </w:rPr>
        <w:t>28 </w:t>
      </w:r>
      <w:r>
        <w:rPr>
          <w:rStyle w:val="text"/>
          <w:rFonts w:ascii="Segoe UI" w:hAnsi="Segoe UI" w:cs="Segoe UI"/>
          <w:color w:val="000000"/>
        </w:rPr>
        <w:t>Now you, my friends, are children of the promise, like Isaac. </w:t>
      </w:r>
      <w:r>
        <w:rPr>
          <w:rStyle w:val="text"/>
          <w:rFonts w:ascii="Segoe UI" w:hAnsi="Segoe UI" w:cs="Segoe UI"/>
          <w:b/>
          <w:bCs/>
          <w:color w:val="000000"/>
          <w:vertAlign w:val="superscript"/>
        </w:rPr>
        <w:t>29 </w:t>
      </w:r>
      <w:r>
        <w:rPr>
          <w:rStyle w:val="text"/>
          <w:rFonts w:ascii="Segoe UI" w:hAnsi="Segoe UI" w:cs="Segoe UI"/>
          <w:color w:val="000000"/>
        </w:rPr>
        <w:t>But just as at that time the child who was born according to the flesh persecuted the child who was born according to the Spirit, so it is now also. </w:t>
      </w:r>
      <w:r>
        <w:rPr>
          <w:rStyle w:val="text"/>
          <w:rFonts w:ascii="Segoe UI" w:hAnsi="Segoe UI" w:cs="Segoe UI"/>
          <w:b/>
          <w:bCs/>
          <w:color w:val="000000"/>
          <w:vertAlign w:val="superscript"/>
        </w:rPr>
        <w:t>30 </w:t>
      </w:r>
      <w:r>
        <w:rPr>
          <w:rStyle w:val="text"/>
          <w:rFonts w:ascii="Segoe UI" w:hAnsi="Segoe UI" w:cs="Segoe UI"/>
          <w:color w:val="000000"/>
        </w:rPr>
        <w:t>But what does the scripture say? “Drive out the slave and her child; for the child of the slave will not share the inheritance with the child of the free woman.” </w:t>
      </w:r>
      <w:r>
        <w:rPr>
          <w:rStyle w:val="text"/>
          <w:rFonts w:ascii="Segoe UI" w:hAnsi="Segoe UI" w:cs="Segoe UI"/>
          <w:b/>
          <w:bCs/>
          <w:color w:val="000000"/>
          <w:vertAlign w:val="superscript"/>
        </w:rPr>
        <w:t>31 </w:t>
      </w:r>
      <w:r>
        <w:rPr>
          <w:rStyle w:val="text"/>
          <w:rFonts w:ascii="Segoe UI" w:hAnsi="Segoe UI" w:cs="Segoe UI"/>
          <w:color w:val="000000"/>
        </w:rPr>
        <w:t>So then, friends, we are children, not of the slave but of the free woman.</w:t>
      </w:r>
    </w:p>
    <w:p w:rsidR="00C45F8E" w:rsidRDefault="00C45F8E">
      <w:bookmarkStart w:id="0" w:name="_GoBack"/>
      <w:bookmarkEnd w:id="0"/>
    </w:p>
    <w:sectPr w:rsidR="00C45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39"/>
    <w:rsid w:val="002C4039"/>
    <w:rsid w:val="00C4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C4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4039"/>
  </w:style>
  <w:style w:type="character" w:customStyle="1" w:styleId="chapternum">
    <w:name w:val="chapternum"/>
    <w:basedOn w:val="DefaultParagraphFont"/>
    <w:rsid w:val="002C4039"/>
  </w:style>
  <w:style w:type="paragraph" w:styleId="NormalWeb">
    <w:name w:val="Normal (Web)"/>
    <w:basedOn w:val="Normal"/>
    <w:uiPriority w:val="99"/>
    <w:semiHidden/>
    <w:unhideWhenUsed/>
    <w:rsid w:val="002C4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C4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C4039"/>
  </w:style>
  <w:style w:type="paragraph" w:customStyle="1" w:styleId="first-line-none">
    <w:name w:val="first-line-none"/>
    <w:basedOn w:val="Normal"/>
    <w:rsid w:val="002C40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C4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4039"/>
  </w:style>
  <w:style w:type="character" w:customStyle="1" w:styleId="chapternum">
    <w:name w:val="chapternum"/>
    <w:basedOn w:val="DefaultParagraphFont"/>
    <w:rsid w:val="002C4039"/>
  </w:style>
  <w:style w:type="paragraph" w:styleId="NormalWeb">
    <w:name w:val="Normal (Web)"/>
    <w:basedOn w:val="Normal"/>
    <w:uiPriority w:val="99"/>
    <w:semiHidden/>
    <w:unhideWhenUsed/>
    <w:rsid w:val="002C4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C4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C4039"/>
  </w:style>
  <w:style w:type="paragraph" w:customStyle="1" w:styleId="first-line-none">
    <w:name w:val="first-line-none"/>
    <w:basedOn w:val="Normal"/>
    <w:rsid w:val="002C40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53130">
      <w:bodyDiv w:val="1"/>
      <w:marLeft w:val="0"/>
      <w:marRight w:val="0"/>
      <w:marTop w:val="0"/>
      <w:marBottom w:val="0"/>
      <w:divBdr>
        <w:top w:val="none" w:sz="0" w:space="0" w:color="auto"/>
        <w:left w:val="none" w:sz="0" w:space="0" w:color="auto"/>
        <w:bottom w:val="none" w:sz="0" w:space="0" w:color="auto"/>
        <w:right w:val="none" w:sz="0" w:space="0" w:color="auto"/>
      </w:divBdr>
      <w:divsChild>
        <w:div w:id="1681817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2021-03-14T08:06:00Z</dcterms:created>
  <dcterms:modified xsi:type="dcterms:W3CDTF">2021-03-14T08:06:00Z</dcterms:modified>
</cp:coreProperties>
</file>