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D" w:rsidRDefault="0075689D" w:rsidP="0075689D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3 </w:t>
      </w:r>
      <w:r>
        <w:rPr>
          <w:rStyle w:val="text"/>
          <w:rFonts w:ascii="Segoe UI" w:hAnsi="Segoe UI" w:cs="Segoe UI"/>
          <w:color w:val="000000"/>
        </w:rPr>
        <w:t>You foolish Galatians! Who has bewitched you? It was before your eyes that Jesus Christ was publicly exhibited as crucified!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The only thing I want to learn from you is this: Did you receive the Spirit by doing the works of the law or by believing what you heard?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Are you so foolish? Having started with the Spirit, are you now ending with the flesh?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Did you experience so much for nothing?—if it really was for nothing.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Well then, does God supply you with the Spirit and work miracles among you by your doing the works of the law, or by your believing what you heard?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Just as Abraham “believed God, and it was reckoned to him as righteousness,”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so, you see, those who believe are the descendants of Abraham.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And the scripture, foreseeing that God would justify the Gentiles by faith, declared the gospel beforehand to Abraham, saying, “All the Gentiles shall be blessed in you.”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For this reason, those who believe are blessed with Abraham who believed.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For all who rely on the works of the law are under a curse; for it is written, “Cursed is everyone who does not observe and obey all the things written in the book of the law.”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Now it is evident that no one is justified before God by the law; for “The one who is righteous will live by faith.”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But the law does not rest on faith; on the contrary, “Whoever does the works of the law will live by them.”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Christ redeemed us from the curse of the law by becoming a curse for us—for it is written, “Cursed is everyone who hangs on a tree”—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in order that in Christ Jesus the blessing of Abraham might come to the Gentiles, so that we might receive the promise of the Spirit through faith.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Brothers and sisters, I give an example from daily life: once a person’s will has been ratified, no one adds to it or annuls it.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 xml:space="preserve">Now the promises were made to Abraham and to his offspring; it does not say, “And to </w:t>
      </w:r>
      <w:proofErr w:type="spellStart"/>
      <w:r>
        <w:rPr>
          <w:rStyle w:val="text"/>
          <w:rFonts w:ascii="Segoe UI" w:hAnsi="Segoe UI" w:cs="Segoe UI"/>
          <w:color w:val="000000"/>
        </w:rPr>
        <w:t>offsprings</w:t>
      </w:r>
      <w:proofErr w:type="spellEnd"/>
      <w:r>
        <w:rPr>
          <w:rStyle w:val="text"/>
          <w:rFonts w:ascii="Segoe UI" w:hAnsi="Segoe UI" w:cs="Segoe UI"/>
          <w:color w:val="000000"/>
        </w:rPr>
        <w:t>,” as of many; but it says, “And to your offspring,” that is, to one person, who is Christ.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My point is this: the law, which came four hundred thirty years later, does not annul a covenant previously ratified by God, so as to nullify the promise.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For if the inheritance comes from the law, it no longer comes from the promise; but God granted it to Abraham through the promise.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Why then the law? It was added because of transgressions, until the offspring would come to whom the promise had been made; and it was ordained through angels by a mediator.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Now a mediator involves more than one party; but God is one.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Is the law then opposed to the promises of God? Certainly not! For if a law had been given that could make alive, then righteousness would indeed come through the law.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But the scripture has imprisoned all things under the power of sin, so that what was promised through faith in Jesus Christ might be given to those who believe.</w:t>
      </w:r>
    </w:p>
    <w:p w:rsidR="0075689D" w:rsidRDefault="0075689D" w:rsidP="0075689D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23 </w:t>
      </w:r>
      <w:r>
        <w:rPr>
          <w:rStyle w:val="text"/>
          <w:rFonts w:ascii="Segoe UI" w:hAnsi="Segoe UI" w:cs="Segoe UI"/>
          <w:color w:val="000000"/>
        </w:rPr>
        <w:t>Now before faith came, we were imprisoned and guarded under the law until faith would be revealed.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Therefore the law was our disciplinarian until Christ came, so that we might be justified by faith.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</w:rPr>
        <w:t>But now that faith has come, we are no longer subject to a disciplinarian,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</w:rPr>
        <w:t>for in Christ Jesus you are all children of God through faith.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</w:rPr>
        <w:t>As many of you as were baptized into Christ have clothed yourselves with Christ.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</w:rPr>
        <w:t>There is no longer Jew or Greek, there is no longer slave or free, there is no longer male and female; for all of you are one in Christ Jesus.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</w:rPr>
        <w:t>And if you belong to Christ, then you are Abraham’s offspring, heirs according to the promise.</w:t>
      </w:r>
    </w:p>
    <w:p w:rsidR="00D20507" w:rsidRDefault="00D20507">
      <w:bookmarkStart w:id="0" w:name="_GoBack"/>
      <w:bookmarkEnd w:id="0"/>
    </w:p>
    <w:sectPr w:rsidR="00D2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D"/>
    <w:rsid w:val="0075689D"/>
    <w:rsid w:val="00D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5689D"/>
  </w:style>
  <w:style w:type="character" w:customStyle="1" w:styleId="chapternum">
    <w:name w:val="chapternum"/>
    <w:basedOn w:val="DefaultParagraphFont"/>
    <w:rsid w:val="0075689D"/>
  </w:style>
  <w:style w:type="paragraph" w:styleId="NormalWeb">
    <w:name w:val="Normal (Web)"/>
    <w:basedOn w:val="Normal"/>
    <w:uiPriority w:val="99"/>
    <w:semiHidden/>
    <w:unhideWhenUsed/>
    <w:rsid w:val="007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5689D"/>
  </w:style>
  <w:style w:type="character" w:customStyle="1" w:styleId="chapternum">
    <w:name w:val="chapternum"/>
    <w:basedOn w:val="DefaultParagraphFont"/>
    <w:rsid w:val="0075689D"/>
  </w:style>
  <w:style w:type="paragraph" w:styleId="NormalWeb">
    <w:name w:val="Normal (Web)"/>
    <w:basedOn w:val="Normal"/>
    <w:uiPriority w:val="99"/>
    <w:semiHidden/>
    <w:unhideWhenUsed/>
    <w:rsid w:val="007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2021-03-14T08:04:00Z</dcterms:created>
  <dcterms:modified xsi:type="dcterms:W3CDTF">2021-03-14T08:05:00Z</dcterms:modified>
</cp:coreProperties>
</file>